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自治区人大常委会智库专家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自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荐表</w:t>
      </w:r>
      <w:bookmarkEnd w:id="0"/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040"/>
        <w:gridCol w:w="879"/>
        <w:gridCol w:w="831"/>
        <w:gridCol w:w="973"/>
        <w:gridCol w:w="1114"/>
        <w:gridCol w:w="85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和职务职称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兼职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6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自荐组别</w:t>
            </w:r>
          </w:p>
        </w:tc>
        <w:tc>
          <w:tcPr>
            <w:tcW w:w="76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研究方向业务专长</w:t>
            </w:r>
          </w:p>
        </w:tc>
        <w:tc>
          <w:tcPr>
            <w:tcW w:w="76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年）</w:t>
            </w:r>
          </w:p>
        </w:tc>
        <w:tc>
          <w:tcPr>
            <w:tcW w:w="7687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所在单位</w:t>
            </w:r>
            <w:r>
              <w:rPr>
                <w:rFonts w:hint="default" w:ascii="仿宋_GB2312" w:hAnsi="宋体" w:eastAsia="仿宋_GB2312"/>
                <w:b/>
                <w:sz w:val="28"/>
                <w:szCs w:val="28"/>
                <w:lang w:val="en" w:eastAsia="zh-CN"/>
              </w:rPr>
              <w:t>审核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6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主要负责人：                      单位（签章）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jNmOGU1MDgxZDNmZDdlN2RjMjExNjY3MjUwZGIifQ=="/>
  </w:docVars>
  <w:rsids>
    <w:rsidRoot w:val="25BE3402"/>
    <w:rsid w:val="25B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80" w:lineRule="exact"/>
      <w:outlineLvl w:val="1"/>
    </w:pPr>
    <w:rPr>
      <w:rFonts w:ascii="Arial" w:hAnsi="Arial" w:eastAsia="黑体"/>
      <w:kern w:val="0"/>
      <w:sz w:val="20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2022-12-14T08:01:00Z</dcterms:created>
  <dc:creator>272</dc:creator>
  <cp:lastModifiedBy>272</cp:lastModifiedBy>
  <dcterms:modified xsi:type="dcterms:W3CDTF">2022-12-14T08:02:20Z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214AE3FD8A264C3494561E810F52AFBF</vt:lpwstr>
  </property>
</Properties>
</file>